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EAF95">
      <w:pPr>
        <w:pStyle w:val="2"/>
        <w:keepNext w:val="0"/>
        <w:keepLines w:val="0"/>
        <w:widowControl/>
        <w:suppressLineNumbers w:val="0"/>
      </w:pPr>
      <w:r>
        <w:rPr>
          <w:b/>
          <w:bCs/>
        </w:rPr>
        <w:t>Trends in Indian Party Politics Since 1989</w:t>
      </w:r>
    </w:p>
    <w:p w14:paraId="3804B01E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Theme 1: The End of the 'Congress System'</w:t>
      </w:r>
    </w:p>
    <w:p w14:paraId="7CC4DB48">
      <w:pPr>
        <w:pStyle w:val="6"/>
        <w:keepNext w:val="0"/>
        <w:keepLines w:val="0"/>
        <w:widowControl/>
        <w:suppressLineNumbers w:val="0"/>
      </w:pPr>
      <w:r>
        <w:t>The most significant trend post-1989 was the decline of the Indian National Congress as the "central sun" around which all other parties revolved.</w:t>
      </w:r>
    </w:p>
    <w:p w14:paraId="038FE5AA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Shift:</w:t>
      </w:r>
      <w:r>
        <w:t xml:space="preserve"> From a "Catch-all" party to a "Reduced Force."</w:t>
      </w:r>
    </w:p>
    <w:p w14:paraId="70FADAA8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Key Fact:</w:t>
      </w:r>
      <w:r>
        <w:t xml:space="preserve"> In </w:t>
      </w:r>
      <w:r>
        <w:rPr>
          <w:b/>
          <w:bCs/>
        </w:rPr>
        <w:t>1984</w:t>
      </w:r>
      <w:r>
        <w:t xml:space="preserve">, Congress won a massive </w:t>
      </w:r>
      <w:r>
        <w:rPr>
          <w:b/>
          <w:bCs/>
        </w:rPr>
        <w:t>415 seats</w:t>
      </w:r>
      <w:r>
        <w:t xml:space="preserve">. By </w:t>
      </w:r>
      <w:r>
        <w:rPr>
          <w:b/>
          <w:bCs/>
        </w:rPr>
        <w:t>1989</w:t>
      </w:r>
      <w:r>
        <w:t xml:space="preserve">, they were reduced to </w:t>
      </w:r>
      <w:r>
        <w:rPr>
          <w:b/>
          <w:bCs/>
        </w:rPr>
        <w:t>197</w:t>
      </w:r>
      <w:r>
        <w:t>, and their vote share continued to slide (e.g., in UP, it fell from 15.08% in 1993 to under 9% by 2002).</w:t>
      </w:r>
    </w:p>
    <w:p w14:paraId="6837632D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Cause:</w:t>
      </w:r>
      <w:r>
        <w:t xml:space="preserve"> Failure to maintain its "Rainbow Coalition" of Dalits, Muslims, and Upper Castes, who shifted to newer, identity-based parties.</w:t>
      </w:r>
    </w:p>
    <w:p w14:paraId="26BF49E1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Theme 2: The Era of 'Compulsive' Coalitions (1989–2014)</w:t>
      </w:r>
    </w:p>
    <w:p w14:paraId="02736A27">
      <w:pPr>
        <w:pStyle w:val="6"/>
        <w:keepNext w:val="0"/>
        <w:keepLines w:val="0"/>
        <w:widowControl/>
        <w:suppressLineNumbers w:val="0"/>
      </w:pPr>
      <w:r>
        <w:t>For 25 years, no single party could win a majority in the Lok Sabha. This forced national parties to rely on regional "kingmakers."</w:t>
      </w:r>
    </w:p>
    <w:p w14:paraId="7E8FFCB5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Fragmentation:</w:t>
      </w:r>
      <w:r>
        <w:t xml:space="preserve"> The system moved from a "Single Party Pole" to "Bipolar Alliances" (NDA vs. UPA).</w:t>
      </w:r>
    </w:p>
    <w:p w14:paraId="54D0FB46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Concrete Evidence:</w:t>
      </w:r>
      <w:r>
        <w:t xml:space="preserve"> Between 1989 and 2014, India saw </w:t>
      </w:r>
      <w:r>
        <w:rPr>
          <w:b/>
          <w:bCs/>
        </w:rPr>
        <w:t>11 different governments</w:t>
      </w:r>
      <w:r>
        <w:t xml:space="preserve"> at the Centre.</w:t>
      </w:r>
    </w:p>
    <w:p w14:paraId="59F3CDBE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Stability Milestones:</w:t>
      </w:r>
    </w:p>
    <w:p w14:paraId="74A98B13">
      <w:pPr>
        <w:pStyle w:val="6"/>
        <w:keepNext w:val="0"/>
        <w:keepLines w:val="0"/>
        <w:widowControl/>
        <w:suppressLineNumbers w:val="0"/>
        <w:ind w:left="1440"/>
      </w:pPr>
      <w:r>
        <w:rPr>
          <w:b/>
          <w:bCs/>
        </w:rPr>
        <w:t>NDA (1998-2004):</w:t>
      </w:r>
      <w:r>
        <w:t xml:space="preserve"> The first non-Congress coalition to complete a full term.</w:t>
      </w:r>
    </w:p>
    <w:p w14:paraId="0AA9BCED">
      <w:pPr>
        <w:pStyle w:val="6"/>
        <w:keepNext w:val="0"/>
        <w:keepLines w:val="0"/>
        <w:widowControl/>
        <w:suppressLineNumbers w:val="0"/>
        <w:ind w:left="1440"/>
      </w:pPr>
      <w:r>
        <w:rPr>
          <w:b/>
          <w:bCs/>
        </w:rPr>
        <w:t>UPA (2004-2014):</w:t>
      </w:r>
      <w:r>
        <w:t xml:space="preserve"> A decade-long coalition led by Congress.</w:t>
      </w:r>
    </w:p>
    <w:p w14:paraId="652F7201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Theme 3: The 'Mandal' &amp; 'Mandir' Politics (Identity Assertion)</w:t>
      </w:r>
    </w:p>
    <w:p w14:paraId="1618B8C0">
      <w:pPr>
        <w:pStyle w:val="6"/>
        <w:keepNext w:val="0"/>
        <w:keepLines w:val="0"/>
        <w:widowControl/>
        <w:suppressLineNumbers w:val="0"/>
      </w:pPr>
      <w:r>
        <w:t>Politics became deeply rooted in social identity rather than just nationalistic fervor.</w:t>
      </w:r>
    </w:p>
    <w:p w14:paraId="607FCDCB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Mandal (Caste):</w:t>
      </w:r>
      <w:r>
        <w:t xml:space="preserve"> Implementation of the Mandal Commission report (1990) led to the rise of OBC-centric parties like the </w:t>
      </w:r>
      <w:r>
        <w:rPr>
          <w:b/>
          <w:bCs/>
        </w:rPr>
        <w:t>Samajwadi Party (SP)</w:t>
      </w:r>
      <w:r>
        <w:t xml:space="preserve"> and </w:t>
      </w:r>
      <w:r>
        <w:rPr>
          <w:b/>
          <w:bCs/>
        </w:rPr>
        <w:t>Rashtriya Janata Dal (RJD)</w:t>
      </w:r>
      <w:r>
        <w:t>.</w:t>
      </w:r>
    </w:p>
    <w:p w14:paraId="79070D87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Mandir (Religion):</w:t>
      </w:r>
      <w:r>
        <w:t xml:space="preserve"> The BJP’s aggressive Hindutva mobilization and the Ram Janmabhoomi movement saw their seats leap from </w:t>
      </w:r>
      <w:r>
        <w:rPr>
          <w:b/>
          <w:bCs/>
        </w:rPr>
        <w:t>2 in 1984</w:t>
      </w:r>
      <w:r>
        <w:t xml:space="preserve"> to </w:t>
      </w:r>
      <w:r>
        <w:rPr>
          <w:b/>
          <w:bCs/>
        </w:rPr>
        <w:t>182 in 1998</w:t>
      </w:r>
      <w:r>
        <w:t>.</w:t>
      </w:r>
    </w:p>
    <w:p w14:paraId="506BEAF4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Social Fact:</w:t>
      </w:r>
      <w:r>
        <w:t xml:space="preserve"> Lower castes and Dalits began demanding a direct share in power rather than acting as "vote banks" for the elite-led Congress.</w:t>
      </w:r>
    </w:p>
    <w:p w14:paraId="5029D42C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Theme 4: The Federalization of National Politics</w:t>
      </w:r>
    </w:p>
    <w:p w14:paraId="7BF1636C">
      <w:pPr>
        <w:pStyle w:val="6"/>
        <w:keepNext w:val="0"/>
        <w:keepLines w:val="0"/>
        <w:widowControl/>
        <w:suppressLineNumbers w:val="0"/>
      </w:pPr>
      <w:r>
        <w:t>Regional parties moved from the "periphery" to the "center." National politics became a collection of state-level contests.</w:t>
      </w:r>
    </w:p>
    <w:p w14:paraId="080C0B13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Regional Dominance:</w:t>
      </w:r>
      <w:r>
        <w:t xml:space="preserve"> Parties like the </w:t>
      </w:r>
      <w:r>
        <w:rPr>
          <w:b/>
          <w:bCs/>
        </w:rPr>
        <w:t>TDP</w:t>
      </w:r>
      <w:r>
        <w:t xml:space="preserve"> (Andhra), </w:t>
      </w:r>
      <w:r>
        <w:rPr>
          <w:b/>
          <w:bCs/>
        </w:rPr>
        <w:t>DMK/AIADMK</w:t>
      </w:r>
      <w:r>
        <w:t xml:space="preserve"> (Tamil Nadu), and </w:t>
      </w:r>
      <w:r>
        <w:rPr>
          <w:b/>
          <w:bCs/>
        </w:rPr>
        <w:t>TMC</w:t>
      </w:r>
      <w:r>
        <w:t xml:space="preserve"> (West Bengal) began dictating national policy.</w:t>
      </w:r>
    </w:p>
    <w:p w14:paraId="0A909CE3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Numbers:</w:t>
      </w:r>
      <w:r>
        <w:t xml:space="preserve"> In 1991, regional parties held only </w:t>
      </w:r>
      <w:r>
        <w:rPr>
          <w:b/>
          <w:bCs/>
        </w:rPr>
        <w:t>56 seats</w:t>
      </w:r>
      <w:r>
        <w:t xml:space="preserve"> in the Lok Sabha. By 1999, this rose to </w:t>
      </w:r>
      <w:r>
        <w:rPr>
          <w:b/>
          <w:bCs/>
        </w:rPr>
        <w:t>188 seats</w:t>
      </w:r>
      <w:r>
        <w:t>.</w:t>
      </w:r>
    </w:p>
    <w:p w14:paraId="3DAFBC6C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Impact:</w:t>
      </w:r>
      <w:r>
        <w:t xml:space="preserve"> This "Electoral Federalism" meant that the Prime Minister’s Office had to consult State Chief Ministers on major national decisions.</w:t>
      </w:r>
    </w:p>
    <w:p w14:paraId="20030058">
      <w:pPr>
        <w:pStyle w:val="3"/>
        <w:keepNext w:val="0"/>
        <w:keepLines w:val="0"/>
        <w:widowControl/>
        <w:suppressLineNumbers w:val="0"/>
      </w:pPr>
      <w:r>
        <w:rPr>
          <w:b/>
          <w:bCs/>
        </w:rPr>
        <w:t>Theme 5: The 'New Hegemony' and Recent Realignment</w:t>
      </w:r>
    </w:p>
    <w:p w14:paraId="6F7B0EFB">
      <w:pPr>
        <w:pStyle w:val="6"/>
        <w:keepNext w:val="0"/>
        <w:keepLines w:val="0"/>
        <w:widowControl/>
        <w:suppressLineNumbers w:val="0"/>
      </w:pPr>
      <w:r>
        <w:t>The fragmentation of the 90s eventually led to a new type of dominance starting in 2014.</w:t>
      </w:r>
    </w:p>
    <w:p w14:paraId="445F3D84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2014/2019 Turning Point:</w:t>
      </w:r>
      <w:r>
        <w:t xml:space="preserve"> The BJP secured a full majority alone (</w:t>
      </w:r>
      <w:r>
        <w:rPr>
          <w:b/>
          <w:bCs/>
        </w:rPr>
        <w:t>282 in 2014, 303 in 2019</w:t>
      </w:r>
      <w:r>
        <w:t>), ending the "classic" coalition era.</w:t>
      </w:r>
    </w:p>
    <w:p w14:paraId="0FF8ED46">
      <w:pPr>
        <w:pStyle w:val="6"/>
        <w:keepNext w:val="0"/>
        <w:keepLines w:val="0"/>
        <w:widowControl/>
        <w:suppressLineNumbers w:val="0"/>
        <w:ind w:left="720"/>
      </w:pPr>
      <w:r>
        <w:rPr>
          <w:b/>
          <w:bCs/>
        </w:rPr>
        <w:t>Current Reality:</w:t>
      </w:r>
      <w:r>
        <w:t xml:space="preserve"> While the BJP is dominant, the system remains "fragmented-bipolar" because they still govern through the NDA alliance to manage regional diversities.</w:t>
      </w:r>
    </w:p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3146"/>
        <w:gridCol w:w="3683"/>
      </w:tblGrid>
      <w:tr w14:paraId="19DA2F9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D7D3E2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Feature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B5BD73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Pre-1989 (Congress System)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273B2D5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Style w:val="7"/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Post-1989 (Fragmented System)</w:t>
            </w:r>
          </w:p>
        </w:tc>
      </w:tr>
      <w:tr w14:paraId="4122F72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50E4EAC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Dominance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35EE3D5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One-party (Congress)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02BB3CB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Coalition / Multi-party Alliances</w:t>
            </w:r>
          </w:p>
        </w:tc>
      </w:tr>
      <w:tr w14:paraId="6EC87190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10BAD1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Issues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24401F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National Unity / Development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1B41552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Identity (Caste/Religion) / Regional Pride</w:t>
            </w:r>
          </w:p>
        </w:tc>
      </w:tr>
      <w:tr w14:paraId="3724C4E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2BCF134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Federalism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0945AEF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Centralized (Top-down)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548E5B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Federalized (State-driven)</w:t>
            </w:r>
          </w:p>
        </w:tc>
      </w:tr>
      <w:tr w14:paraId="6BA61924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71D392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Elections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46FA085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Referendums on National Leaders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3A8BD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0" w:right="0"/>
              <w:jc w:val="left"/>
              <w:rPr>
                <w:rFonts w:hint="default" w:ascii="sans-serif" w:hAnsi="sans-serif" w:eastAsia="sans-serif" w:cs="sans-serif"/>
                <w:color w:val="1F1F1F"/>
              </w:rPr>
            </w:pPr>
            <w:r>
              <w:rPr>
                <w:rFonts w:hint="default" w:ascii="sans-serif" w:hAnsi="sans-serif" w:eastAsia="sans-serif" w:cs="sans-serif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Aggregation of State-level contests</w:t>
            </w:r>
          </w:p>
        </w:tc>
      </w:tr>
    </w:tbl>
    <w:p w14:paraId="057F76A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2026-03-17T04:12:22Z</dcterms:created>
  <dc:creator>ASUS</dc:creator>
  <cp:lastModifiedBy>WPS_1743332713</cp:lastModifiedBy>
  <dcterms:modified xsi:type="dcterms:W3CDTF">2026-03-17T04:13:40Z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83C4EFA6D3804EADB305D82E61121B35_12</vt:lpwstr>
  </property>
</Properties>
</file>